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DF6A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1330C2A6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50A80550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8E0B1F1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625997" w14:textId="3230DCE5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-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647341">
        <w:rPr>
          <w:rFonts w:ascii="Arial" w:hAnsi="Arial" w:cs="Arial"/>
          <w:sz w:val="24"/>
          <w:szCs w:val="24"/>
        </w:rPr>
        <w:t>1</w:t>
      </w:r>
      <w:r w:rsidR="007C164B" w:rsidRPr="005506AB">
        <w:rPr>
          <w:rFonts w:ascii="Arial" w:hAnsi="Arial" w:cs="Arial"/>
          <w:sz w:val="24"/>
          <w:szCs w:val="24"/>
        </w:rPr>
        <w:t xml:space="preserve"> (@PCP </w:t>
      </w:r>
      <w:r w:rsidR="00647341" w:rsidRPr="00647341">
        <w:rPr>
          <w:rFonts w:ascii="Arial" w:hAnsi="Arial" w:cs="Arial"/>
          <w:sz w:val="24"/>
          <w:szCs w:val="24"/>
        </w:rPr>
        <w:t>22/00090905</w:t>
      </w:r>
      <w:r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0713F649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DC0EE3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PARECER</w:t>
      </w:r>
    </w:p>
    <w:p w14:paraId="4C33CF10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A9B8648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Cumprindo determinação da Comissão de Finanças, Orçamento e Contas do Município, como relator, exaro o seguinte Parecer sobre a matéria: </w:t>
      </w:r>
    </w:p>
    <w:p w14:paraId="3B7B6075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07303C5A" w14:textId="6FBA99D6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ab/>
      </w:r>
      <w:r w:rsidR="00A525B2" w:rsidRPr="005506AB">
        <w:rPr>
          <w:rFonts w:ascii="Arial" w:hAnsi="Arial" w:cs="Arial"/>
          <w:sz w:val="24"/>
          <w:szCs w:val="24"/>
        </w:rPr>
        <w:t>Declaro que o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647341">
        <w:rPr>
          <w:rFonts w:ascii="Arial" w:hAnsi="Arial" w:cs="Arial"/>
          <w:sz w:val="24"/>
          <w:szCs w:val="24"/>
        </w:rPr>
        <w:t>1</w:t>
      </w:r>
      <w:r w:rsidR="0011006E">
        <w:rPr>
          <w:rFonts w:ascii="Arial" w:hAnsi="Arial" w:cs="Arial"/>
          <w:sz w:val="24"/>
          <w:szCs w:val="24"/>
        </w:rPr>
        <w:t xml:space="preserve"> </w:t>
      </w:r>
      <w:r w:rsidR="0011006E" w:rsidRPr="005506AB">
        <w:rPr>
          <w:rFonts w:ascii="Arial" w:hAnsi="Arial" w:cs="Arial"/>
          <w:sz w:val="24"/>
          <w:szCs w:val="24"/>
        </w:rPr>
        <w:t>(@</w:t>
      </w:r>
      <w:r w:rsidR="00647341">
        <w:rPr>
          <w:rFonts w:ascii="Arial" w:hAnsi="Arial" w:cs="Arial"/>
          <w:sz w:val="24"/>
          <w:szCs w:val="24"/>
        </w:rPr>
        <w:t xml:space="preserve">PCP </w:t>
      </w:r>
      <w:r w:rsidR="00647341" w:rsidRPr="00647341">
        <w:rPr>
          <w:rFonts w:ascii="Arial" w:hAnsi="Arial" w:cs="Arial"/>
          <w:sz w:val="24"/>
          <w:szCs w:val="24"/>
        </w:rPr>
        <w:t>22/00090905</w:t>
      </w:r>
      <w:r w:rsidR="00A525B2" w:rsidRPr="005506AB">
        <w:rPr>
          <w:rFonts w:ascii="Arial" w:hAnsi="Arial" w:cs="Arial"/>
          <w:sz w:val="24"/>
          <w:szCs w:val="24"/>
        </w:rPr>
        <w:t>), devidamente instruído com o Parecer prévio do Tribunal de Contas do Estado, pela aprovação, está apto para ser deliberado em Plenário.</w:t>
      </w:r>
      <w:r w:rsidR="0017401E" w:rsidRPr="005506AB">
        <w:rPr>
          <w:rFonts w:ascii="Arial" w:hAnsi="Arial" w:cs="Arial"/>
          <w:sz w:val="24"/>
          <w:szCs w:val="24"/>
        </w:rPr>
        <w:t xml:space="preserve"> E</w:t>
      </w:r>
      <w:r w:rsidR="005F70BE" w:rsidRPr="005506AB">
        <w:rPr>
          <w:rFonts w:ascii="Arial" w:hAnsi="Arial" w:cs="Arial"/>
          <w:sz w:val="24"/>
          <w:szCs w:val="24"/>
        </w:rPr>
        <w:t>sta Comissão</w:t>
      </w:r>
      <w:r w:rsidR="0017401E" w:rsidRPr="005506AB">
        <w:rPr>
          <w:rFonts w:ascii="Arial" w:hAnsi="Arial" w:cs="Arial"/>
          <w:sz w:val="24"/>
          <w:szCs w:val="24"/>
        </w:rPr>
        <w:t xml:space="preserve"> acompanha o Parecer prévio pela aprovação</w:t>
      </w:r>
      <w:r w:rsidR="006D25F1" w:rsidRPr="005506AB">
        <w:rPr>
          <w:rFonts w:ascii="Arial" w:hAnsi="Arial" w:cs="Arial"/>
          <w:sz w:val="24"/>
          <w:szCs w:val="24"/>
        </w:rPr>
        <w:t xml:space="preserve"> das contas</w:t>
      </w:r>
      <w:r w:rsidR="005F70BE" w:rsidRPr="005506AB">
        <w:rPr>
          <w:rFonts w:ascii="Arial" w:hAnsi="Arial" w:cs="Arial"/>
          <w:sz w:val="24"/>
          <w:szCs w:val="24"/>
        </w:rPr>
        <w:t>,</w:t>
      </w:r>
      <w:r w:rsidR="0017401E" w:rsidRPr="005506AB">
        <w:rPr>
          <w:rFonts w:ascii="Arial" w:hAnsi="Arial" w:cs="Arial"/>
          <w:sz w:val="24"/>
          <w:szCs w:val="24"/>
        </w:rPr>
        <w:t xml:space="preserve"> </w:t>
      </w:r>
      <w:r w:rsidR="008D1826" w:rsidRPr="005506AB">
        <w:rPr>
          <w:rFonts w:ascii="Arial" w:hAnsi="Arial" w:cs="Arial"/>
          <w:sz w:val="24"/>
          <w:szCs w:val="24"/>
        </w:rPr>
        <w:t>uma vez que</w:t>
      </w:r>
      <w:r w:rsidR="00C4653D" w:rsidRPr="005506AB">
        <w:rPr>
          <w:rFonts w:ascii="Arial" w:hAnsi="Arial" w:cs="Arial"/>
          <w:sz w:val="24"/>
          <w:szCs w:val="24"/>
        </w:rPr>
        <w:t xml:space="preserve"> </w:t>
      </w:r>
      <w:r w:rsidR="000131A5" w:rsidRPr="005506AB">
        <w:rPr>
          <w:rFonts w:ascii="Arial" w:hAnsi="Arial" w:cs="Arial"/>
          <w:sz w:val="24"/>
          <w:szCs w:val="24"/>
        </w:rPr>
        <w:t xml:space="preserve">não </w:t>
      </w:r>
      <w:r w:rsidR="00B1043C" w:rsidRPr="005506AB">
        <w:rPr>
          <w:rFonts w:ascii="Arial" w:hAnsi="Arial" w:cs="Arial"/>
          <w:sz w:val="24"/>
          <w:szCs w:val="24"/>
        </w:rPr>
        <w:t xml:space="preserve">se encontram </w:t>
      </w:r>
      <w:r w:rsidR="000131A5" w:rsidRPr="005506AB">
        <w:rPr>
          <w:rFonts w:ascii="Arial" w:hAnsi="Arial" w:cs="Arial"/>
          <w:sz w:val="24"/>
          <w:szCs w:val="24"/>
        </w:rPr>
        <w:t>apontamentos que ensejam orientação diversa</w:t>
      </w:r>
      <w:r w:rsidR="006B2398" w:rsidRPr="005506AB">
        <w:rPr>
          <w:rFonts w:ascii="Arial" w:hAnsi="Arial" w:cs="Arial"/>
          <w:sz w:val="24"/>
          <w:szCs w:val="24"/>
        </w:rPr>
        <w:t>, atentando, no entanto para que seja cientificado o Chefe do Poder Executivo quantos as recomendações emitidas no ite</w:t>
      </w:r>
      <w:r w:rsidR="005506AB" w:rsidRPr="005506AB">
        <w:rPr>
          <w:rFonts w:ascii="Arial" w:hAnsi="Arial" w:cs="Arial"/>
          <w:sz w:val="24"/>
          <w:szCs w:val="24"/>
        </w:rPr>
        <w:t>m</w:t>
      </w:r>
      <w:r w:rsidR="006B2398" w:rsidRPr="005506AB">
        <w:rPr>
          <w:rFonts w:ascii="Arial" w:hAnsi="Arial" w:cs="Arial"/>
          <w:sz w:val="24"/>
          <w:szCs w:val="24"/>
        </w:rPr>
        <w:t xml:space="preserve"> 2 do parecer Prévio</w:t>
      </w:r>
      <w:r w:rsidRPr="005506AB">
        <w:rPr>
          <w:rFonts w:ascii="Arial" w:hAnsi="Arial" w:cs="Arial"/>
          <w:sz w:val="24"/>
          <w:szCs w:val="24"/>
        </w:rPr>
        <w:t>;</w:t>
      </w:r>
    </w:p>
    <w:p w14:paraId="608805FC" w14:textId="77777777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61326A4" w14:textId="49483678" w:rsidR="00647341" w:rsidRPr="00647341" w:rsidRDefault="00ED6468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“</w:t>
      </w:r>
      <w:r w:rsidR="00647341" w:rsidRPr="00647341">
        <w:rPr>
          <w:rFonts w:ascii="Arial" w:hAnsi="Arial" w:cs="Arial"/>
          <w:sz w:val="24"/>
          <w:szCs w:val="24"/>
        </w:rPr>
        <w:t>2. Recomenda à Prefeitura Municipal de Tunápolis, com fulcro no §2º do art. 90 do Regimento</w:t>
      </w:r>
      <w:r w:rsidR="00647341">
        <w:rPr>
          <w:rFonts w:ascii="Arial" w:hAnsi="Arial" w:cs="Arial"/>
          <w:sz w:val="24"/>
          <w:szCs w:val="24"/>
        </w:rPr>
        <w:t xml:space="preserve"> </w:t>
      </w:r>
      <w:r w:rsidR="00647341" w:rsidRPr="00647341">
        <w:rPr>
          <w:rFonts w:ascii="Arial" w:hAnsi="Arial" w:cs="Arial"/>
          <w:sz w:val="24"/>
          <w:szCs w:val="24"/>
        </w:rPr>
        <w:t>Interno do Tribunal de Contas de Santa Catarina (Resolução n. TC-06/2001), com o envolvimento e</w:t>
      </w:r>
      <w:r w:rsidR="00647341">
        <w:rPr>
          <w:rFonts w:ascii="Arial" w:hAnsi="Arial" w:cs="Arial"/>
          <w:sz w:val="24"/>
          <w:szCs w:val="24"/>
        </w:rPr>
        <w:t xml:space="preserve"> </w:t>
      </w:r>
      <w:r w:rsidR="00647341" w:rsidRPr="00647341">
        <w:rPr>
          <w:rFonts w:ascii="Arial" w:hAnsi="Arial" w:cs="Arial"/>
          <w:sz w:val="24"/>
          <w:szCs w:val="24"/>
        </w:rPr>
        <w:t>possível responsabilização do Órgão de Controle Interno, que, doravante, adote as providências</w:t>
      </w:r>
      <w:r w:rsidR="00647341">
        <w:rPr>
          <w:rFonts w:ascii="Arial" w:hAnsi="Arial" w:cs="Arial"/>
          <w:sz w:val="24"/>
          <w:szCs w:val="24"/>
        </w:rPr>
        <w:t xml:space="preserve"> </w:t>
      </w:r>
      <w:r w:rsidR="00647341" w:rsidRPr="00647341">
        <w:rPr>
          <w:rFonts w:ascii="Arial" w:hAnsi="Arial" w:cs="Arial"/>
          <w:sz w:val="24"/>
          <w:szCs w:val="24"/>
        </w:rPr>
        <w:t>abaixo especificadas, sob pena de, em caso de eventual descumprimento dos mandamentos legais</w:t>
      </w:r>
    </w:p>
    <w:p w14:paraId="3AAF0A60" w14:textId="2F454685" w:rsidR="00647341" w:rsidRP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pertinentes, ser aplicada a sanção administrativa prevista no art. 70 da Lei Complementar (estadual)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n. 202/2000 (Lei Orgânica deste Tribunal de Contas):</w:t>
      </w:r>
    </w:p>
    <w:p w14:paraId="43587D8F" w14:textId="4B6D9FDD" w:rsidR="00647341" w:rsidRP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2.1. Adote providências com vistas a prevenir a ocorrência de nova irregularidade da mesma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natureza da registrada no item 10.2.1 do Relatório DGO n. 175/2022;</w:t>
      </w:r>
    </w:p>
    <w:p w14:paraId="2B77D700" w14:textId="5D221969" w:rsidR="00647341" w:rsidRP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2.2. Formule os instrumentos de planejamento e orçamento Público competentes (Plano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Plurianual – PPA, Lei de Diretrizes Orçamentárias – LDO e Lei Orçamentária Anual – LOA) de maneira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que seja assegurada a consignação de dotações orçamentárias compatíveis com a diretrizes, metas e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estratégias do Plano Nacional de Educação (PNE) e com o Plano Municipal de Educação (PME), a fim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de viabilizar sua plena execução e cumprir o preconizado no art. 10 da Lei n. 13.005/2014 (PNE);</w:t>
      </w:r>
    </w:p>
    <w:p w14:paraId="71A05A7D" w14:textId="00A8A3D4" w:rsidR="00647341" w:rsidRP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2.3. Efetue as adequações necessárias ao cumprimento de todos os indicadores de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(creche e pré-escola), consoante o disposto no item 3.3.1 e 3.1.2 do Parecer MPC, avaliados no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presente exercício quanto às políticas públicas municipais, conforme apontado no item 8 do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Relatório DGO;</w:t>
      </w:r>
    </w:p>
    <w:p w14:paraId="0EB819F0" w14:textId="77777777" w:rsid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2.4. Disponibilize no Portal de Transparência todos os dados exigidos pela legislação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pertinente, em especial os valores de lançamento de receita do Município;</w:t>
      </w:r>
    </w:p>
    <w:p w14:paraId="5F7C91A8" w14:textId="537E4089" w:rsidR="00647341" w:rsidRPr="00647341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t>2.5. Observe as recomendações, determinação, solicitações e ciência constantes dos itens I a III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da Conclusão do Relatório DGO;</w:t>
      </w:r>
    </w:p>
    <w:p w14:paraId="3A1FD345" w14:textId="6E32ED88" w:rsidR="00ED6468" w:rsidRPr="005506AB" w:rsidRDefault="00647341" w:rsidP="0064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647341">
        <w:rPr>
          <w:rFonts w:ascii="Arial" w:hAnsi="Arial" w:cs="Arial"/>
          <w:sz w:val="24"/>
          <w:szCs w:val="24"/>
        </w:rPr>
        <w:lastRenderedPageBreak/>
        <w:t>2.6. Divulgue esta prestação de contas e este Parecer Prévio, inclusive em meios eletrônicos de</w:t>
      </w:r>
      <w:r>
        <w:rPr>
          <w:rFonts w:ascii="Arial" w:hAnsi="Arial" w:cs="Arial"/>
          <w:sz w:val="24"/>
          <w:szCs w:val="24"/>
        </w:rPr>
        <w:t xml:space="preserve"> </w:t>
      </w:r>
      <w:r w:rsidRPr="00647341">
        <w:rPr>
          <w:rFonts w:ascii="Arial" w:hAnsi="Arial" w:cs="Arial"/>
          <w:sz w:val="24"/>
          <w:szCs w:val="24"/>
        </w:rPr>
        <w:t>acesso público, conforme estabelece o art. 48 da Lei Complementar n. 101/2000 – LRF.</w:t>
      </w:r>
      <w:r w:rsidRPr="00647341">
        <w:rPr>
          <w:rFonts w:ascii="Arial" w:hAnsi="Arial" w:cs="Arial"/>
          <w:sz w:val="24"/>
          <w:szCs w:val="24"/>
        </w:rPr>
        <w:cr/>
      </w:r>
    </w:p>
    <w:p w14:paraId="4C20E54C" w14:textId="77777777" w:rsidR="00647341" w:rsidRDefault="00647341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38B04EC" w14:textId="24041831" w:rsidR="00A525B2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</w:t>
      </w:r>
      <w:r w:rsidR="00A525B2" w:rsidRPr="005506AB">
        <w:rPr>
          <w:rFonts w:ascii="Arial" w:hAnsi="Arial" w:cs="Arial"/>
          <w:sz w:val="24"/>
          <w:szCs w:val="24"/>
        </w:rPr>
        <w:t xml:space="preserve">m conformidade com o Regimento Interno, a Comissão </w:t>
      </w:r>
      <w:r w:rsidR="000131A5" w:rsidRPr="005506AB">
        <w:rPr>
          <w:rFonts w:ascii="Arial" w:hAnsi="Arial" w:cs="Arial"/>
          <w:sz w:val="24"/>
          <w:szCs w:val="24"/>
        </w:rPr>
        <w:t>proverá</w:t>
      </w:r>
      <w:r w:rsidR="00A525B2" w:rsidRPr="005506AB">
        <w:rPr>
          <w:rFonts w:ascii="Arial" w:hAnsi="Arial" w:cs="Arial"/>
          <w:sz w:val="24"/>
          <w:szCs w:val="24"/>
        </w:rPr>
        <w:t xml:space="preserve"> Projeto de Decreto Legislativo pela aprovação das respectivas contas.</w:t>
      </w:r>
    </w:p>
    <w:p w14:paraId="3748D1F0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FAAB5EE" w14:textId="412A3C06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Sala das Comissões Permanentes da Câmara Municipal de Vereadores de Tunápolis, em </w:t>
      </w:r>
      <w:r w:rsidR="0084638C">
        <w:rPr>
          <w:rFonts w:ascii="Arial" w:hAnsi="Arial" w:cs="Arial"/>
          <w:sz w:val="24"/>
          <w:szCs w:val="24"/>
        </w:rPr>
        <w:t>25</w:t>
      </w:r>
      <w:r w:rsidR="00647341">
        <w:rPr>
          <w:rFonts w:ascii="Arial" w:hAnsi="Arial" w:cs="Arial"/>
          <w:sz w:val="24"/>
          <w:szCs w:val="24"/>
        </w:rPr>
        <w:t xml:space="preserve"> de novembro de 2022.</w:t>
      </w:r>
    </w:p>
    <w:p w14:paraId="5312722E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5B33F55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8915394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59A8A68F" w14:textId="77777777" w:rsidR="00647341" w:rsidRDefault="00647341" w:rsidP="005506AB">
      <w:pPr>
        <w:jc w:val="center"/>
        <w:rPr>
          <w:rFonts w:ascii="Arial" w:hAnsi="Arial" w:cs="Arial"/>
          <w:sz w:val="24"/>
          <w:szCs w:val="24"/>
        </w:rPr>
      </w:pPr>
    </w:p>
    <w:p w14:paraId="0A403B59" w14:textId="091B85BC" w:rsidR="00A525B2" w:rsidRPr="005506AB" w:rsidRDefault="0084638C" w:rsidP="00550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ALOÍSIO LEHMEN</w:t>
      </w:r>
    </w:p>
    <w:p w14:paraId="5D316BFE" w14:textId="3DAB59E5" w:rsidR="00A525B2" w:rsidRDefault="00A525B2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Relator</w:t>
      </w:r>
    </w:p>
    <w:p w14:paraId="71A46B33" w14:textId="4BB1688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003FD8C" w14:textId="6422E363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97A2CCD" w14:textId="4F15742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51631DF" w14:textId="3F83FDD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45AE2C66" w14:textId="45EA123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FCA3EB8" w14:textId="4CD4F827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140CBCF" w14:textId="4DD77D4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EEE8FD2" w14:textId="0110428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7D4392F" w14:textId="53A2B69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444719D" w14:textId="70C75FEF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BB8541A" w14:textId="597F42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2171B44" w14:textId="4B7DA7F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EA090C9" w14:textId="60DF3D6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F432561" w14:textId="7DFDE45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02D98E1" w14:textId="404E96E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00DBDD" w14:textId="15FF77FE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4AB026D" w14:textId="2F88B7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AE49645" w14:textId="1E658F4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936C288" w14:textId="04D19B2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83AB090" w14:textId="7E946C6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F0EF758" w14:textId="1C33BBA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7B35AA7" w14:textId="06A96FBE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3092E8" w14:textId="3B80A1A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0C74A0E" w14:textId="0870DD9F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CF2CAC4" w14:textId="3959AF4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40A5E3D3" w14:textId="3721F5D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CE1DB74" w14:textId="6FACC58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221FA4C" w14:textId="7C8C090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3424B93" w14:textId="415A029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5216F69" w14:textId="5EBBD6D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72E3C83" w14:textId="73D46D3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76DD774" w14:textId="0BEF514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0E36AE" w14:textId="7754B74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807372C" w14:textId="17DC3E8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573C3F" w14:textId="68AF251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2F967D" w14:textId="16AD01C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62A8E0F" w14:textId="2998899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BE39C9B" w14:textId="45FBC0F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626E20D" w14:textId="7CBB058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CF1E93" w14:textId="7DD4B8D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4C48006" w14:textId="617057B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E1289F" w14:textId="31E0374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1B463C7" w14:textId="00646E63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9435C99" w14:textId="2AA29812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48441FA4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787EAA0C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2E4E7589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12FFE74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7E57845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E7C4A9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5F54C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6166815" w14:textId="4053D7CA" w:rsidR="007C164B" w:rsidRPr="005506AB" w:rsidRDefault="0017401E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- </w:t>
      </w:r>
      <w:r w:rsidR="007C164B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D970F7">
        <w:rPr>
          <w:rFonts w:ascii="Arial" w:hAnsi="Arial" w:cs="Arial"/>
          <w:sz w:val="24"/>
          <w:szCs w:val="24"/>
        </w:rPr>
        <w:t>20</w:t>
      </w:r>
      <w:r w:rsidR="007C164B" w:rsidRPr="005506AB">
        <w:rPr>
          <w:rFonts w:ascii="Arial" w:hAnsi="Arial" w:cs="Arial"/>
          <w:sz w:val="24"/>
          <w:szCs w:val="24"/>
        </w:rPr>
        <w:t xml:space="preserve"> (@PCP </w:t>
      </w:r>
      <w:r w:rsidR="00D970F7">
        <w:rPr>
          <w:rFonts w:ascii="Arial" w:hAnsi="Arial" w:cs="Arial"/>
          <w:sz w:val="24"/>
          <w:szCs w:val="24"/>
        </w:rPr>
        <w:t>21/00120489)</w:t>
      </w:r>
      <w:r w:rsidR="007C164B" w:rsidRPr="005506AB">
        <w:rPr>
          <w:rFonts w:ascii="Arial" w:hAnsi="Arial" w:cs="Arial"/>
          <w:sz w:val="24"/>
          <w:szCs w:val="24"/>
        </w:rPr>
        <w:t xml:space="preserve"> da Prefeitura Municipal de Tunápolis, com o Parecer Prévio do Tribunal de Contas do Estado.</w:t>
      </w:r>
    </w:p>
    <w:p w14:paraId="73E01CE1" w14:textId="54A3F4F3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7C0CD6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9438B0" w14:textId="77777777" w:rsidR="0017401E" w:rsidRPr="005506AB" w:rsidRDefault="0017401E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A525B2" w:rsidRPr="005506AB" w14:paraId="60F32B4F" w14:textId="77777777" w:rsidTr="00A525B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9D2A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3D50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PELA REJEIÇÃO/APROVAÇÃO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CC81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A525B2" w:rsidRPr="005506AB" w14:paraId="5A841EB7" w14:textId="77777777" w:rsidTr="00A525B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51A2" w14:textId="3837B5AF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AF2F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775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6F2AB975" w14:textId="77777777" w:rsidTr="00A525B2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B267A" w14:textId="24F56467" w:rsidR="00A525B2" w:rsidRPr="005506AB" w:rsidRDefault="0084638C" w:rsidP="0084638C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BLÁSIO DILL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E18C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C9FCA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25BF1948" w14:textId="77777777" w:rsidTr="00A525B2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9BCBB" w14:textId="038E329D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3C4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8027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9B314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397CA86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162BB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090" w14:textId="27A3FEF3" w:rsidR="002F0377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Reunião Ordinária realizada </w:t>
      </w:r>
      <w:r w:rsidR="00480590">
        <w:rPr>
          <w:rFonts w:ascii="Arial" w:hAnsi="Arial" w:cs="Arial"/>
          <w:sz w:val="24"/>
          <w:szCs w:val="24"/>
        </w:rPr>
        <w:t xml:space="preserve">em </w:t>
      </w:r>
      <w:r w:rsidR="0084638C">
        <w:rPr>
          <w:rFonts w:ascii="Arial" w:hAnsi="Arial" w:cs="Arial"/>
          <w:sz w:val="24"/>
          <w:szCs w:val="24"/>
        </w:rPr>
        <w:t>25</w:t>
      </w:r>
      <w:r w:rsidR="00480590">
        <w:rPr>
          <w:rFonts w:ascii="Arial" w:hAnsi="Arial" w:cs="Arial"/>
          <w:sz w:val="24"/>
          <w:szCs w:val="24"/>
        </w:rPr>
        <w:t xml:space="preserve"> de </w:t>
      </w:r>
      <w:r w:rsidR="0084638C">
        <w:rPr>
          <w:rFonts w:ascii="Arial" w:hAnsi="Arial" w:cs="Arial"/>
          <w:sz w:val="24"/>
          <w:szCs w:val="24"/>
        </w:rPr>
        <w:t>novembro</w:t>
      </w:r>
      <w:r w:rsidR="00480590">
        <w:rPr>
          <w:rFonts w:ascii="Arial" w:hAnsi="Arial" w:cs="Arial"/>
          <w:sz w:val="24"/>
          <w:szCs w:val="24"/>
        </w:rPr>
        <w:t xml:space="preserve"> de 202</w:t>
      </w:r>
      <w:r w:rsidR="00D970F7">
        <w:rPr>
          <w:rFonts w:ascii="Arial" w:hAnsi="Arial" w:cs="Arial"/>
          <w:sz w:val="24"/>
          <w:szCs w:val="24"/>
        </w:rPr>
        <w:t>2</w:t>
      </w:r>
      <w:r w:rsidR="00480590">
        <w:rPr>
          <w:rFonts w:ascii="Arial" w:hAnsi="Arial" w:cs="Arial"/>
          <w:sz w:val="24"/>
          <w:szCs w:val="24"/>
        </w:rPr>
        <w:t>.</w:t>
      </w:r>
    </w:p>
    <w:sectPr w:rsidR="002F0377" w:rsidRPr="005506AB" w:rsidSect="005506AB">
      <w:pgSz w:w="11906" w:h="16838"/>
      <w:pgMar w:top="1135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B2"/>
    <w:rsid w:val="000131A5"/>
    <w:rsid w:val="000E59E4"/>
    <w:rsid w:val="0011006E"/>
    <w:rsid w:val="0017401E"/>
    <w:rsid w:val="001C60D3"/>
    <w:rsid w:val="002F0377"/>
    <w:rsid w:val="00310BC3"/>
    <w:rsid w:val="00480590"/>
    <w:rsid w:val="0053119A"/>
    <w:rsid w:val="00546431"/>
    <w:rsid w:val="005506AB"/>
    <w:rsid w:val="005F70BE"/>
    <w:rsid w:val="006132FA"/>
    <w:rsid w:val="00647341"/>
    <w:rsid w:val="006616F7"/>
    <w:rsid w:val="006B2398"/>
    <w:rsid w:val="006D25F1"/>
    <w:rsid w:val="00746EBF"/>
    <w:rsid w:val="007B79F5"/>
    <w:rsid w:val="007C164B"/>
    <w:rsid w:val="0084638C"/>
    <w:rsid w:val="008D1826"/>
    <w:rsid w:val="00A525B2"/>
    <w:rsid w:val="00B1043C"/>
    <w:rsid w:val="00B41916"/>
    <w:rsid w:val="00C1644A"/>
    <w:rsid w:val="00C4653D"/>
    <w:rsid w:val="00C51B7E"/>
    <w:rsid w:val="00D970F7"/>
    <w:rsid w:val="00E17261"/>
    <w:rsid w:val="00E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2F0"/>
  <w15:chartTrackingRefBased/>
  <w15:docId w15:val="{A9BD85B1-E49E-43FD-BC0C-2A27BE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5B2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D64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2022-11-18T18:59:00Z</cp:lastPrinted>
  <dcterms:created xsi:type="dcterms:W3CDTF">2022-11-18T18:59:00Z</dcterms:created>
  <dcterms:modified xsi:type="dcterms:W3CDTF">2022-11-25T13:03:00Z</dcterms:modified>
</cp:coreProperties>
</file>