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9DE" w:rsidRDefault="002429DE" w:rsidP="002429DE">
      <w:pPr>
        <w:jc w:val="both"/>
        <w:rPr>
          <w:rFonts w:ascii="Arial" w:hAnsi="Arial" w:cs="Arial"/>
          <w:sz w:val="24"/>
          <w:szCs w:val="24"/>
        </w:rPr>
      </w:pPr>
    </w:p>
    <w:p w:rsidR="002429DE" w:rsidRDefault="002429DE" w:rsidP="002429DE">
      <w:pPr>
        <w:jc w:val="both"/>
        <w:rPr>
          <w:rFonts w:ascii="Arial" w:hAnsi="Arial" w:cs="Arial"/>
          <w:sz w:val="24"/>
          <w:szCs w:val="24"/>
        </w:rPr>
      </w:pPr>
    </w:p>
    <w:p w:rsidR="002429DE" w:rsidRDefault="002429DE" w:rsidP="002429DE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1ª SESSÃO EXTRAORDINÁRIA DO MÊS DE FEVEREIRO DA CÂMARA MUNICIPAL DE VEREADORES DE TUNÁPOLIS EM 22.02.2016.</w:t>
      </w:r>
    </w:p>
    <w:p w:rsidR="002429DE" w:rsidRDefault="002429DE" w:rsidP="002D194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vinte e dois dias do mês de fevereiro do ano de dois mil e dezesseis, com Início às </w:t>
      </w:r>
      <w:r w:rsidR="002213A0">
        <w:rPr>
          <w:rFonts w:ascii="Arial" w:hAnsi="Arial" w:cs="Arial"/>
          <w:sz w:val="24"/>
          <w:szCs w:val="24"/>
        </w:rPr>
        <w:t xml:space="preserve">dezenove horas e </w:t>
      </w:r>
      <w:r w:rsidR="00D025C0">
        <w:rPr>
          <w:rFonts w:ascii="Arial" w:hAnsi="Arial" w:cs="Arial"/>
          <w:sz w:val="24"/>
          <w:szCs w:val="24"/>
        </w:rPr>
        <w:t>quarenta</w:t>
      </w:r>
      <w:r w:rsidR="002213A0">
        <w:rPr>
          <w:rFonts w:ascii="Arial" w:hAnsi="Arial" w:cs="Arial"/>
          <w:sz w:val="24"/>
          <w:szCs w:val="24"/>
        </w:rPr>
        <w:t xml:space="preserve"> minutos</w:t>
      </w:r>
      <w:r>
        <w:rPr>
          <w:rFonts w:ascii="Arial" w:hAnsi="Arial" w:cs="Arial"/>
          <w:sz w:val="24"/>
          <w:szCs w:val="24"/>
        </w:rPr>
        <w:t xml:space="preserve">, na Sala das Sessões, sob a Presidência </w:t>
      </w:r>
      <w:r w:rsidR="00A533AB">
        <w:rPr>
          <w:rFonts w:ascii="Arial" w:hAnsi="Arial" w:cs="Arial"/>
          <w:sz w:val="24"/>
          <w:szCs w:val="24"/>
        </w:rPr>
        <w:t>do Vereador Elói Wink</w:t>
      </w:r>
      <w:r>
        <w:rPr>
          <w:rFonts w:ascii="Arial" w:hAnsi="Arial" w:cs="Arial"/>
          <w:sz w:val="24"/>
          <w:szCs w:val="24"/>
        </w:rPr>
        <w:t>, Mui Digno Presidente da Câmara Municipal, realizou-se a primeira Sessã</w:t>
      </w:r>
      <w:r w:rsidR="002213A0">
        <w:rPr>
          <w:rFonts w:ascii="Arial" w:hAnsi="Arial" w:cs="Arial"/>
          <w:sz w:val="24"/>
          <w:szCs w:val="24"/>
        </w:rPr>
        <w:t>o Extraordinária do mês de fevereiro</w:t>
      </w:r>
      <w:r>
        <w:rPr>
          <w:rFonts w:ascii="Arial" w:hAnsi="Arial" w:cs="Arial"/>
          <w:sz w:val="24"/>
          <w:szCs w:val="24"/>
        </w:rPr>
        <w:t xml:space="preserve"> da Câmara Municipal de Vereadores de Tunápolis, Estado de Santa Catarina, para tratar a seguinte Ordem do Dia: O Senhor Presidente declarou aberta a Sessão Extraordinária, e anunciou a Pauta que seria a deliberação sobre a Redação Final do </w:t>
      </w:r>
      <w:r w:rsidR="00A533AB">
        <w:rPr>
          <w:rFonts w:ascii="Arial" w:hAnsi="Arial" w:cs="Arial"/>
          <w:sz w:val="24"/>
          <w:szCs w:val="24"/>
        </w:rPr>
        <w:t>Projeto de Lei nº03/2016 Altera a lei 1.139/2013 que autoriza o poder executivo municipal a alienar imóvel para fins habitacionais para o programa Minha Casa Minha Vida e contém outras providências</w:t>
      </w:r>
      <w:r w:rsidR="002D1941">
        <w:rPr>
          <w:rFonts w:ascii="Arial" w:hAnsi="Arial" w:cs="Arial"/>
          <w:sz w:val="24"/>
          <w:szCs w:val="24"/>
        </w:rPr>
        <w:t xml:space="preserve">, e convidou a Secretária da Mesa para efetuar a leitura do Parecer da Comissão de </w:t>
      </w:r>
      <w:r w:rsidR="00021BB4">
        <w:rPr>
          <w:rFonts w:ascii="Arial" w:hAnsi="Arial" w:cs="Arial"/>
          <w:sz w:val="24"/>
          <w:szCs w:val="24"/>
        </w:rPr>
        <w:t>J</w:t>
      </w:r>
      <w:r w:rsidR="002D1941">
        <w:rPr>
          <w:rFonts w:ascii="Arial" w:hAnsi="Arial" w:cs="Arial"/>
          <w:sz w:val="24"/>
          <w:szCs w:val="24"/>
        </w:rPr>
        <w:t>ustiça</w:t>
      </w:r>
      <w:r w:rsidR="00A533AB">
        <w:rPr>
          <w:rFonts w:ascii="Arial" w:hAnsi="Arial" w:cs="Arial"/>
          <w:b/>
          <w:sz w:val="24"/>
          <w:szCs w:val="24"/>
        </w:rPr>
        <w:t>.</w:t>
      </w:r>
      <w:r w:rsidR="00A533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Depois de Lido o</w:t>
      </w:r>
      <w:r w:rsidR="00021BB4">
        <w:rPr>
          <w:rFonts w:ascii="Arial" w:hAnsi="Arial" w:cs="Arial"/>
          <w:sz w:val="24"/>
          <w:szCs w:val="24"/>
        </w:rPr>
        <w:t xml:space="preserve"> Parecer,</w:t>
      </w:r>
      <w:r>
        <w:rPr>
          <w:rFonts w:ascii="Arial" w:hAnsi="Arial" w:cs="Arial"/>
          <w:sz w:val="24"/>
          <w:szCs w:val="24"/>
        </w:rPr>
        <w:t xml:space="preserve"> o qual foi favorável, e colocou a Redação como apta para leitura final no expediente, o Presidente solicitou aos demais pares a dispensa da leitura da Redação Final por não ter havido alteração no teor original do Projeto. O pedido foi acatado por unanimidade, sendo assim suspensa a leitura. Seguindo o Presidente colocou a Redação Final do referido Projeto em discussão única, sendo que não houve comentários, e posta em votação, foi aprovada por unanimidade. E, não havendo mais nada a tratar, encerrou-se esta Sessão Extraordinária não remunerada, da qual foi lavrada a presente ata, que, após lida, discutida e aprovada será devidamente assinada.</w:t>
      </w:r>
    </w:p>
    <w:p w:rsidR="002429DE" w:rsidRDefault="002429DE" w:rsidP="002429DE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021BB4">
        <w:rPr>
          <w:rFonts w:ascii="Arial" w:hAnsi="Arial" w:cs="Arial"/>
          <w:sz w:val="24"/>
          <w:szCs w:val="24"/>
        </w:rPr>
        <w:t>unápolis SC, 22 de fevereiro de 2016</w:t>
      </w:r>
      <w:r>
        <w:rPr>
          <w:rFonts w:ascii="Arial" w:hAnsi="Arial" w:cs="Arial"/>
          <w:sz w:val="24"/>
          <w:szCs w:val="24"/>
        </w:rPr>
        <w:t>.</w:t>
      </w:r>
    </w:p>
    <w:p w:rsidR="002429DE" w:rsidRDefault="002429DE" w:rsidP="002429DE">
      <w:pPr>
        <w:rPr>
          <w:sz w:val="24"/>
          <w:szCs w:val="24"/>
        </w:rPr>
      </w:pPr>
    </w:p>
    <w:p w:rsidR="002429DE" w:rsidRDefault="002429DE" w:rsidP="002429D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           </w:t>
      </w:r>
    </w:p>
    <w:p w:rsidR="002429DE" w:rsidRDefault="002429DE" w:rsidP="002429D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21BB4" w:rsidRPr="00770254" w:rsidRDefault="00021BB4" w:rsidP="00021BB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Pr="00770254">
        <w:rPr>
          <w:rFonts w:ascii="Arial" w:hAnsi="Arial" w:cs="Arial"/>
        </w:rPr>
        <w:t>ELÓI WINK</w:t>
      </w:r>
      <w:r>
        <w:rPr>
          <w:rFonts w:ascii="Arial" w:hAnsi="Arial" w:cs="Arial"/>
        </w:rPr>
        <w:t xml:space="preserve">                                                 MAURO LUÍZ BAMBERG</w:t>
      </w:r>
    </w:p>
    <w:p w:rsidR="00021BB4" w:rsidRPr="00770254" w:rsidRDefault="00021BB4" w:rsidP="00021BB4">
      <w:pPr>
        <w:spacing w:after="0"/>
        <w:ind w:firstLine="567"/>
        <w:jc w:val="center"/>
        <w:rPr>
          <w:rFonts w:ascii="Arial" w:hAnsi="Arial" w:cs="Arial"/>
          <w:b/>
        </w:rPr>
      </w:pPr>
      <w:r w:rsidRPr="00770254">
        <w:rPr>
          <w:rFonts w:ascii="Arial" w:hAnsi="Arial" w:cs="Arial"/>
          <w:b/>
        </w:rPr>
        <w:t>Presidente                                                       Vice-Presidente</w:t>
      </w:r>
    </w:p>
    <w:p w:rsidR="00021BB4" w:rsidRPr="00770254" w:rsidRDefault="00021BB4" w:rsidP="00021BB4">
      <w:pPr>
        <w:spacing w:after="0"/>
        <w:jc w:val="center"/>
        <w:rPr>
          <w:rFonts w:ascii="Arial" w:hAnsi="Arial" w:cs="Arial"/>
        </w:rPr>
      </w:pPr>
    </w:p>
    <w:p w:rsidR="00021BB4" w:rsidRPr="00770254" w:rsidRDefault="00021BB4" w:rsidP="00021BB4">
      <w:pPr>
        <w:spacing w:after="0"/>
        <w:rPr>
          <w:rFonts w:ascii="Arial" w:hAnsi="Arial" w:cs="Arial"/>
        </w:rPr>
      </w:pPr>
    </w:p>
    <w:p w:rsidR="00021BB4" w:rsidRPr="00770254" w:rsidRDefault="00021BB4" w:rsidP="00021BB4">
      <w:pPr>
        <w:spacing w:after="0"/>
        <w:rPr>
          <w:rFonts w:ascii="Arial" w:hAnsi="Arial" w:cs="Arial"/>
        </w:rPr>
      </w:pPr>
      <w:r w:rsidRPr="00770254">
        <w:rPr>
          <w:rFonts w:ascii="Arial" w:hAnsi="Arial" w:cs="Arial"/>
        </w:rPr>
        <w:t xml:space="preserve">      </w:t>
      </w:r>
    </w:p>
    <w:p w:rsidR="00021BB4" w:rsidRPr="00770254" w:rsidRDefault="00021BB4" w:rsidP="00021BB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ELISE GRETZLER TRENHAGO                             GILBERTO LUNKES</w:t>
      </w:r>
    </w:p>
    <w:p w:rsidR="00021BB4" w:rsidRPr="00770254" w:rsidRDefault="00021BB4" w:rsidP="00021BB4">
      <w:pPr>
        <w:spacing w:after="0"/>
        <w:ind w:right="-285"/>
        <w:jc w:val="center"/>
        <w:rPr>
          <w:rFonts w:ascii="Arial" w:hAnsi="Arial" w:cs="Arial"/>
          <w:b/>
        </w:rPr>
      </w:pPr>
      <w:r w:rsidRPr="00770254">
        <w:rPr>
          <w:rFonts w:ascii="Arial" w:hAnsi="Arial" w:cs="Arial"/>
          <w:b/>
        </w:rPr>
        <w:t xml:space="preserve">1ª Secretária                             </w:t>
      </w:r>
      <w:r>
        <w:rPr>
          <w:rFonts w:ascii="Arial" w:hAnsi="Arial" w:cs="Arial"/>
          <w:b/>
        </w:rPr>
        <w:t xml:space="preserve">                              2º Secretário</w:t>
      </w:r>
    </w:p>
    <w:p w:rsidR="00021BB4" w:rsidRPr="00770254" w:rsidRDefault="00021BB4" w:rsidP="00021BB4">
      <w:pPr>
        <w:spacing w:after="0"/>
        <w:ind w:right="-285"/>
        <w:jc w:val="center"/>
        <w:rPr>
          <w:rFonts w:ascii="Arial" w:hAnsi="Arial" w:cs="Arial"/>
          <w:b/>
        </w:rPr>
      </w:pPr>
    </w:p>
    <w:p w:rsidR="002429DE" w:rsidRDefault="002429DE" w:rsidP="002429DE"/>
    <w:p w:rsidR="00E8282A" w:rsidRPr="001F59FD" w:rsidRDefault="001F59FD" w:rsidP="001F59FD">
      <w:pPr>
        <w:jc w:val="right"/>
        <w:rPr>
          <w:sz w:val="24"/>
          <w:szCs w:val="24"/>
        </w:rPr>
      </w:pPr>
      <w:r w:rsidRPr="001F59FD">
        <w:rPr>
          <w:sz w:val="24"/>
          <w:szCs w:val="24"/>
        </w:rPr>
        <w:t>08</w:t>
      </w:r>
    </w:p>
    <w:sectPr w:rsidR="00E8282A" w:rsidRPr="001F59FD" w:rsidSect="00E828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2429DE"/>
    <w:rsid w:val="00021BB4"/>
    <w:rsid w:val="001F59FD"/>
    <w:rsid w:val="002213A0"/>
    <w:rsid w:val="002429DE"/>
    <w:rsid w:val="002D1941"/>
    <w:rsid w:val="0088165D"/>
    <w:rsid w:val="00A533AB"/>
    <w:rsid w:val="00D025C0"/>
    <w:rsid w:val="00E82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9D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2016-02-26T19:09:00Z</dcterms:created>
  <dcterms:modified xsi:type="dcterms:W3CDTF">2016-02-26T19:23:00Z</dcterms:modified>
</cp:coreProperties>
</file>