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7AE" w:rsidRDefault="004617AE" w:rsidP="009D3B74">
      <w:pPr>
        <w:rPr>
          <w:rFonts w:ascii="Arial" w:eastAsia="Calibri" w:hAnsi="Arial" w:cs="Arial"/>
          <w:sz w:val="24"/>
          <w:szCs w:val="24"/>
        </w:rPr>
      </w:pPr>
    </w:p>
    <w:p w:rsidR="004617AE" w:rsidRDefault="004617AE" w:rsidP="004617AE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ATA DA 3ª SESSÃO ORDINÁRIA DO MÊS DE MARÇO DA CÂMARA MUNICIPAL DE VEREADORES DE TUNÁPOLIS REALIZADA EM 16.03.2015.</w:t>
      </w:r>
    </w:p>
    <w:p w:rsidR="009D3B74" w:rsidRDefault="004617AE" w:rsidP="009D3B74">
      <w:pPr>
        <w:autoSpaceDE w:val="0"/>
        <w:autoSpaceDN w:val="0"/>
        <w:adjustRightInd w:val="0"/>
        <w:spacing w:before="100" w:after="10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Aos </w:t>
      </w:r>
      <w:r w:rsidR="009D3B74">
        <w:rPr>
          <w:rFonts w:ascii="Arial" w:eastAsia="Calibri" w:hAnsi="Arial" w:cs="Arial"/>
          <w:sz w:val="24"/>
          <w:szCs w:val="24"/>
        </w:rPr>
        <w:t>dezesseis</w:t>
      </w:r>
      <w:r>
        <w:rPr>
          <w:rFonts w:ascii="Arial" w:eastAsia="Calibri" w:hAnsi="Arial" w:cs="Arial"/>
          <w:sz w:val="24"/>
          <w:szCs w:val="24"/>
        </w:rPr>
        <w:t xml:space="preserve"> dias do mês de Março de dois mil e quinze, com início às 19h00min, na sala das Sessões da Câmara Municipal de Vereadores de </w:t>
      </w:r>
      <w:proofErr w:type="spellStart"/>
      <w:r>
        <w:rPr>
          <w:rFonts w:ascii="Arial" w:eastAsia="Calibri" w:hAnsi="Arial" w:cs="Arial"/>
          <w:sz w:val="24"/>
          <w:szCs w:val="24"/>
        </w:rPr>
        <w:t>Tunápolis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situada a Rua da Matriz nº53, Centro, realizou-se a terceira Sessão Ordinária do mês de Março de 2015, para, sob a Presidência do Vereador Gilberto </w:t>
      </w:r>
      <w:proofErr w:type="spellStart"/>
      <w:r>
        <w:rPr>
          <w:rFonts w:ascii="Arial" w:eastAsia="Calibri" w:hAnsi="Arial" w:cs="Arial"/>
          <w:sz w:val="24"/>
          <w:szCs w:val="24"/>
        </w:rPr>
        <w:t>Lunkes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Digníssimo Presidente, deliberar a seguinte Ordem do Dia: o Senhor Presidente solicitou a 1ª Secretária da Mesa, Vereadora </w:t>
      </w:r>
      <w:proofErr w:type="spellStart"/>
      <w:r>
        <w:rPr>
          <w:rFonts w:ascii="Arial" w:eastAsia="Calibri" w:hAnsi="Arial" w:cs="Arial"/>
          <w:sz w:val="24"/>
          <w:szCs w:val="24"/>
        </w:rPr>
        <w:t>Cleni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verificar a presença dos </w:t>
      </w:r>
      <w:proofErr w:type="gramStart"/>
      <w:r>
        <w:rPr>
          <w:rFonts w:ascii="Arial" w:eastAsia="Calibri" w:hAnsi="Arial" w:cs="Arial"/>
          <w:sz w:val="24"/>
          <w:szCs w:val="24"/>
        </w:rPr>
        <w:t>Edis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e se todos assinaram o livro de presenças. A Secretária por sua vez confirmou a presença e assinatura de todos os </w:t>
      </w:r>
      <w:proofErr w:type="gramStart"/>
      <w:r>
        <w:rPr>
          <w:rFonts w:ascii="Arial" w:eastAsia="Calibri" w:hAnsi="Arial" w:cs="Arial"/>
          <w:sz w:val="24"/>
          <w:szCs w:val="24"/>
        </w:rPr>
        <w:t>Edis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. O Presidente então declarou aberta a Sessão saudando os colegas Vereadores e demais presentes. Dando </w:t>
      </w:r>
      <w:proofErr w:type="spellStart"/>
      <w:r>
        <w:rPr>
          <w:rFonts w:ascii="Arial" w:eastAsia="Calibri" w:hAnsi="Arial" w:cs="Arial"/>
          <w:sz w:val="24"/>
          <w:szCs w:val="24"/>
        </w:rPr>
        <w:t>sequência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colocou em discussão a Ata da Sessão Ordinária do dia 09 de Março para a qual não houve manifestações, e, posta em votação obteve aprovação unânime. Seguindo, o Presidente convidou novamente a 1ª Secretária da Mesa para fazer a Leitura do Expediente do Dia, que constou de: </w:t>
      </w:r>
      <w:r>
        <w:rPr>
          <w:rFonts w:ascii="Arial" w:eastAsia="Calibri" w:hAnsi="Arial" w:cs="Arial"/>
          <w:b/>
          <w:sz w:val="24"/>
          <w:szCs w:val="24"/>
        </w:rPr>
        <w:t>Ofício nº056/2015</w:t>
      </w:r>
      <w:r>
        <w:rPr>
          <w:rFonts w:ascii="Arial" w:eastAsia="Calibri" w:hAnsi="Arial" w:cs="Arial"/>
          <w:sz w:val="24"/>
          <w:szCs w:val="24"/>
        </w:rPr>
        <w:t xml:space="preserve"> do Executivo encaminhando anexo </w:t>
      </w:r>
      <w:r w:rsidRPr="004617AE">
        <w:rPr>
          <w:rFonts w:ascii="Arial" w:eastAsia="Calibri" w:hAnsi="Arial" w:cs="Arial"/>
          <w:sz w:val="24"/>
          <w:szCs w:val="24"/>
        </w:rPr>
        <w:t xml:space="preserve">o </w:t>
      </w:r>
      <w:r w:rsidRPr="004617AE">
        <w:rPr>
          <w:rFonts w:ascii="Arial" w:hAnsi="Arial" w:cs="Arial"/>
          <w:sz w:val="24"/>
          <w:szCs w:val="24"/>
        </w:rPr>
        <w:t>Projeto de Lei nº 003/2015 de 12 de março de 2015.</w:t>
      </w:r>
      <w:r>
        <w:rPr>
          <w:rFonts w:ascii="Arial" w:hAnsi="Arial" w:cs="Arial"/>
          <w:szCs w:val="24"/>
        </w:rPr>
        <w:t xml:space="preserve"> </w:t>
      </w:r>
      <w:r w:rsidRPr="004617AE">
        <w:rPr>
          <w:rFonts w:ascii="Arial" w:hAnsi="Arial" w:cs="Arial"/>
          <w:bCs/>
          <w:sz w:val="24"/>
          <w:szCs w:val="24"/>
        </w:rPr>
        <w:t xml:space="preserve">Autoriza a realização e pagamento de despesas com eventos relacionados à comemoração do aniversário do Município de </w:t>
      </w:r>
      <w:proofErr w:type="spellStart"/>
      <w:r w:rsidRPr="004617AE">
        <w:rPr>
          <w:rFonts w:ascii="Arial" w:hAnsi="Arial" w:cs="Arial"/>
          <w:bCs/>
          <w:sz w:val="24"/>
          <w:szCs w:val="24"/>
        </w:rPr>
        <w:t>Tunápolis</w:t>
      </w:r>
      <w:proofErr w:type="spellEnd"/>
      <w:r w:rsidRPr="004617AE">
        <w:rPr>
          <w:rFonts w:ascii="Arial" w:hAnsi="Arial" w:cs="Arial"/>
          <w:bCs/>
          <w:sz w:val="24"/>
          <w:szCs w:val="24"/>
        </w:rPr>
        <w:t xml:space="preserve"> e contém outras providências</w:t>
      </w:r>
      <w:r w:rsidRPr="004617A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Cs w:val="24"/>
        </w:rPr>
        <w:t xml:space="preserve"> E o </w:t>
      </w:r>
      <w:r>
        <w:rPr>
          <w:rFonts w:ascii="Arial" w:hAnsi="Arial" w:cs="Arial"/>
          <w:sz w:val="24"/>
          <w:szCs w:val="24"/>
          <w:lang w:eastAsia="pt-BR"/>
        </w:rPr>
        <w:t>Projeto de Lei nº004</w:t>
      </w:r>
      <w:r w:rsidRPr="004617AE">
        <w:rPr>
          <w:rFonts w:ascii="Arial" w:hAnsi="Arial" w:cs="Arial"/>
          <w:sz w:val="24"/>
          <w:szCs w:val="24"/>
          <w:lang w:eastAsia="pt-BR"/>
        </w:rPr>
        <w:t>/2015.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4617AE">
        <w:rPr>
          <w:rFonts w:ascii="Arial" w:hAnsi="Arial" w:cs="Arial"/>
          <w:sz w:val="24"/>
          <w:szCs w:val="24"/>
          <w:lang w:eastAsia="pt-BR"/>
        </w:rPr>
        <w:t xml:space="preserve">Altera a Lei 1.201/2014, que Institui procedimentos para obtenção da Carta de Habite-se Especial de edificações construídas no Município de </w:t>
      </w:r>
      <w:proofErr w:type="spellStart"/>
      <w:r w:rsidRPr="004617AE">
        <w:rPr>
          <w:rFonts w:ascii="Arial" w:hAnsi="Arial" w:cs="Arial"/>
          <w:sz w:val="24"/>
          <w:szCs w:val="24"/>
          <w:lang w:eastAsia="pt-BR"/>
        </w:rPr>
        <w:t>Tunápolis</w:t>
      </w:r>
      <w:proofErr w:type="spellEnd"/>
      <w:r w:rsidRPr="004617AE">
        <w:rPr>
          <w:rFonts w:ascii="Arial" w:hAnsi="Arial" w:cs="Arial"/>
          <w:sz w:val="24"/>
          <w:szCs w:val="24"/>
          <w:lang w:eastAsia="pt-BR"/>
        </w:rPr>
        <w:t xml:space="preserve"> e dá outras providências.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4617AE">
        <w:rPr>
          <w:rFonts w:ascii="Arial" w:hAnsi="Arial" w:cs="Arial"/>
          <w:b/>
          <w:sz w:val="24"/>
          <w:szCs w:val="24"/>
          <w:lang w:eastAsia="pt-BR"/>
        </w:rPr>
        <w:t>Ofício</w:t>
      </w:r>
      <w:r>
        <w:rPr>
          <w:rFonts w:ascii="Arial" w:hAnsi="Arial" w:cs="Arial"/>
          <w:sz w:val="24"/>
          <w:szCs w:val="24"/>
          <w:lang w:eastAsia="pt-BR"/>
        </w:rPr>
        <w:t xml:space="preserve"> das Comissões em conjunto informando aptos para deliberação em Plenário os Projetos de Lei nº001 e 002/2015, bem como o Projeto de Lei Complementar nº02/2015 do Legislativo. </w:t>
      </w:r>
      <w:r w:rsidRPr="001B57B3">
        <w:rPr>
          <w:rFonts w:ascii="Arial" w:hAnsi="Arial" w:cs="Arial"/>
          <w:b/>
          <w:sz w:val="24"/>
          <w:szCs w:val="24"/>
          <w:lang w:eastAsia="pt-BR"/>
        </w:rPr>
        <w:t>Ofício nº0090/2015/PJ/ITG</w:t>
      </w:r>
      <w:r w:rsidR="00385129">
        <w:rPr>
          <w:rFonts w:ascii="Arial" w:hAnsi="Arial" w:cs="Arial"/>
          <w:sz w:val="24"/>
          <w:szCs w:val="24"/>
          <w:lang w:eastAsia="pt-BR"/>
        </w:rPr>
        <w:t xml:space="preserve"> da Promotoria de Justiça de </w:t>
      </w:r>
      <w:proofErr w:type="spellStart"/>
      <w:r w:rsidR="00385129">
        <w:rPr>
          <w:rFonts w:ascii="Arial" w:hAnsi="Arial" w:cs="Arial"/>
          <w:sz w:val="24"/>
          <w:szCs w:val="24"/>
          <w:lang w:eastAsia="pt-BR"/>
        </w:rPr>
        <w:t>Itapiranga</w:t>
      </w:r>
      <w:proofErr w:type="spellEnd"/>
      <w:r w:rsidR="00385129">
        <w:rPr>
          <w:rFonts w:ascii="Arial" w:hAnsi="Arial" w:cs="Arial"/>
          <w:sz w:val="24"/>
          <w:szCs w:val="24"/>
          <w:lang w:eastAsia="pt-BR"/>
        </w:rPr>
        <w:t xml:space="preserve"> sugerindo a aprovação dos Cargos de Engenheiro civil e Sanitarista. </w:t>
      </w:r>
      <w:r w:rsidR="00385129" w:rsidRPr="001B57B3">
        <w:rPr>
          <w:rFonts w:ascii="Arial" w:hAnsi="Arial" w:cs="Arial"/>
          <w:b/>
          <w:sz w:val="24"/>
          <w:szCs w:val="24"/>
          <w:lang w:eastAsia="pt-BR"/>
        </w:rPr>
        <w:t>Ofício nº09000002-72.2015.8.24.0034-0011</w:t>
      </w:r>
      <w:r w:rsidR="00385129">
        <w:rPr>
          <w:rFonts w:ascii="Arial" w:hAnsi="Arial" w:cs="Arial"/>
          <w:sz w:val="24"/>
          <w:szCs w:val="24"/>
          <w:lang w:eastAsia="pt-BR"/>
        </w:rPr>
        <w:t xml:space="preserve"> do Poder Judiciário da Comarca de </w:t>
      </w:r>
      <w:proofErr w:type="spellStart"/>
      <w:r w:rsidR="00385129">
        <w:rPr>
          <w:rFonts w:ascii="Arial" w:hAnsi="Arial" w:cs="Arial"/>
          <w:sz w:val="24"/>
          <w:szCs w:val="24"/>
          <w:lang w:eastAsia="pt-BR"/>
        </w:rPr>
        <w:t>Itapiranga</w:t>
      </w:r>
      <w:proofErr w:type="spellEnd"/>
      <w:r w:rsidR="00385129">
        <w:rPr>
          <w:rFonts w:ascii="Arial" w:hAnsi="Arial" w:cs="Arial"/>
          <w:sz w:val="24"/>
          <w:szCs w:val="24"/>
          <w:lang w:eastAsia="pt-BR"/>
        </w:rPr>
        <w:t xml:space="preserve"> dando ciência da interdição parcial e proibição das empresas citadas no ofício de participar de processos licitatórios no âmbito desta comarca</w:t>
      </w:r>
      <w:r w:rsidR="001B57B3">
        <w:rPr>
          <w:rFonts w:ascii="Arial" w:hAnsi="Arial" w:cs="Arial"/>
          <w:sz w:val="24"/>
          <w:szCs w:val="24"/>
          <w:lang w:eastAsia="pt-BR"/>
        </w:rPr>
        <w:t xml:space="preserve"> até o julgamento final de Ação civil Pública impetrada. </w:t>
      </w:r>
      <w:r w:rsidR="001B57B3" w:rsidRPr="001B57B3">
        <w:rPr>
          <w:rFonts w:ascii="Arial" w:hAnsi="Arial" w:cs="Arial"/>
          <w:b/>
          <w:sz w:val="24"/>
          <w:szCs w:val="24"/>
          <w:lang w:eastAsia="pt-BR"/>
        </w:rPr>
        <w:t>Edital de Convocação</w:t>
      </w:r>
      <w:r w:rsidR="001B57B3">
        <w:rPr>
          <w:rFonts w:ascii="Arial" w:hAnsi="Arial" w:cs="Arial"/>
          <w:sz w:val="24"/>
          <w:szCs w:val="24"/>
          <w:lang w:eastAsia="pt-BR"/>
        </w:rPr>
        <w:t xml:space="preserve"> para </w:t>
      </w:r>
      <w:proofErr w:type="spellStart"/>
      <w:r w:rsidR="001B57B3">
        <w:rPr>
          <w:rFonts w:ascii="Arial" w:hAnsi="Arial" w:cs="Arial"/>
          <w:sz w:val="24"/>
          <w:szCs w:val="24"/>
          <w:lang w:eastAsia="pt-BR"/>
        </w:rPr>
        <w:t>Assembleia</w:t>
      </w:r>
      <w:proofErr w:type="spellEnd"/>
      <w:r w:rsidR="001B57B3">
        <w:rPr>
          <w:rFonts w:ascii="Arial" w:hAnsi="Arial" w:cs="Arial"/>
          <w:sz w:val="24"/>
          <w:szCs w:val="24"/>
          <w:lang w:eastAsia="pt-BR"/>
        </w:rPr>
        <w:t xml:space="preserve"> Geral Ordinária da Associação Hospitalar de </w:t>
      </w:r>
      <w:proofErr w:type="spellStart"/>
      <w:r w:rsidR="001B57B3">
        <w:rPr>
          <w:rFonts w:ascii="Arial" w:hAnsi="Arial" w:cs="Arial"/>
          <w:sz w:val="24"/>
          <w:szCs w:val="24"/>
          <w:lang w:eastAsia="pt-BR"/>
        </w:rPr>
        <w:t>Tunápolis</w:t>
      </w:r>
      <w:proofErr w:type="spellEnd"/>
      <w:r w:rsidR="001B57B3">
        <w:rPr>
          <w:rFonts w:ascii="Arial" w:hAnsi="Arial" w:cs="Arial"/>
          <w:sz w:val="24"/>
          <w:szCs w:val="24"/>
          <w:lang w:eastAsia="pt-BR"/>
        </w:rPr>
        <w:t xml:space="preserve"> a realizar-se no dia 31 de Março de 2015 a partir das 19h30min no Auditório Municipal de </w:t>
      </w:r>
      <w:proofErr w:type="spellStart"/>
      <w:r w:rsidR="001B57B3">
        <w:rPr>
          <w:rFonts w:ascii="Arial" w:hAnsi="Arial" w:cs="Arial"/>
          <w:sz w:val="24"/>
          <w:szCs w:val="24"/>
          <w:lang w:eastAsia="pt-BR"/>
        </w:rPr>
        <w:t>Tunápolis</w:t>
      </w:r>
      <w:proofErr w:type="spellEnd"/>
      <w:r w:rsidR="001B57B3">
        <w:rPr>
          <w:rFonts w:ascii="Arial" w:hAnsi="Arial" w:cs="Arial"/>
          <w:sz w:val="24"/>
          <w:szCs w:val="24"/>
          <w:lang w:eastAsia="pt-BR"/>
        </w:rPr>
        <w:t xml:space="preserve">. </w:t>
      </w:r>
      <w:r w:rsidR="001B57B3" w:rsidRPr="001B57B3">
        <w:rPr>
          <w:rFonts w:ascii="Arial" w:hAnsi="Arial" w:cs="Arial"/>
          <w:b/>
          <w:sz w:val="24"/>
          <w:szCs w:val="24"/>
          <w:lang w:eastAsia="pt-BR"/>
        </w:rPr>
        <w:t>Ofício nº017/2015</w:t>
      </w:r>
      <w:r w:rsidR="001B57B3">
        <w:rPr>
          <w:rFonts w:ascii="Arial" w:hAnsi="Arial" w:cs="Arial"/>
          <w:sz w:val="24"/>
          <w:szCs w:val="24"/>
          <w:lang w:eastAsia="pt-BR"/>
        </w:rPr>
        <w:t xml:space="preserve"> da COOMILP convidando para </w:t>
      </w:r>
      <w:proofErr w:type="spellStart"/>
      <w:r w:rsidR="001B57B3">
        <w:rPr>
          <w:rFonts w:ascii="Arial" w:hAnsi="Arial" w:cs="Arial"/>
          <w:sz w:val="24"/>
          <w:szCs w:val="24"/>
          <w:lang w:eastAsia="pt-BR"/>
        </w:rPr>
        <w:t>Assembleia</w:t>
      </w:r>
      <w:proofErr w:type="spellEnd"/>
      <w:r w:rsidR="001B57B3">
        <w:rPr>
          <w:rFonts w:ascii="Arial" w:hAnsi="Arial" w:cs="Arial"/>
          <w:sz w:val="24"/>
          <w:szCs w:val="24"/>
          <w:lang w:eastAsia="pt-BR"/>
        </w:rPr>
        <w:t xml:space="preserve"> Ordinária da Cooperativa no dia 18 de Março a partir das 14h00min no Auditório Municipal. </w:t>
      </w:r>
      <w:r w:rsidR="001B57B3" w:rsidRPr="00EB07F5">
        <w:rPr>
          <w:rFonts w:ascii="Arial" w:hAnsi="Arial" w:cs="Arial"/>
          <w:b/>
          <w:sz w:val="24"/>
          <w:szCs w:val="24"/>
          <w:lang w:eastAsia="pt-BR"/>
        </w:rPr>
        <w:t>Ofício Circular nº001/2015</w:t>
      </w:r>
      <w:r w:rsidR="001B57B3">
        <w:rPr>
          <w:rFonts w:ascii="Arial" w:hAnsi="Arial" w:cs="Arial"/>
          <w:sz w:val="24"/>
          <w:szCs w:val="24"/>
          <w:lang w:eastAsia="pt-BR"/>
        </w:rPr>
        <w:t xml:space="preserve"> da AGESAN enviando anexo o informativo nº30 para todos os Vereadores da Casa. </w:t>
      </w:r>
      <w:r w:rsidR="001B57B3" w:rsidRPr="00EB07F5">
        <w:rPr>
          <w:rFonts w:ascii="Arial" w:hAnsi="Arial" w:cs="Arial"/>
          <w:b/>
          <w:sz w:val="24"/>
          <w:szCs w:val="24"/>
          <w:lang w:eastAsia="pt-BR"/>
        </w:rPr>
        <w:t>Três Comunicados</w:t>
      </w:r>
      <w:r w:rsidR="001B57B3">
        <w:rPr>
          <w:rFonts w:ascii="Arial" w:hAnsi="Arial" w:cs="Arial"/>
          <w:sz w:val="24"/>
          <w:szCs w:val="24"/>
          <w:lang w:eastAsia="pt-BR"/>
        </w:rPr>
        <w:t xml:space="preserve"> do Ministério da Educação i</w:t>
      </w:r>
      <w:r w:rsidR="00EB07F5">
        <w:rPr>
          <w:rFonts w:ascii="Arial" w:hAnsi="Arial" w:cs="Arial"/>
          <w:sz w:val="24"/>
          <w:szCs w:val="24"/>
          <w:lang w:eastAsia="pt-BR"/>
        </w:rPr>
        <w:t>nformando a liberação de recursos</w:t>
      </w:r>
      <w:r w:rsidR="001B57B3">
        <w:rPr>
          <w:rFonts w:ascii="Arial" w:hAnsi="Arial" w:cs="Arial"/>
          <w:sz w:val="24"/>
          <w:szCs w:val="24"/>
          <w:lang w:eastAsia="pt-BR"/>
        </w:rPr>
        <w:t xml:space="preserve"> financeiros destinados a garantir a execução de programas do Fundo Nacional de Desenvolvimento da Educação.</w:t>
      </w:r>
      <w:r w:rsidR="00EB07F5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Feita a leitura do Expediente, o Presidente </w:t>
      </w:r>
      <w:r w:rsidR="00EB07F5">
        <w:rPr>
          <w:rFonts w:ascii="Arial" w:eastAsia="Calibri" w:hAnsi="Arial" w:cs="Arial"/>
          <w:sz w:val="24"/>
          <w:szCs w:val="24"/>
        </w:rPr>
        <w:t>usou da palavra e comunicou que foi lançado o Processo Licitatório nº02/2015 para contratação de empresa para dar publicidade aos Atos Oficiais e Propagandas institucionais da Casa. Seguiu</w:t>
      </w:r>
      <w:r>
        <w:rPr>
          <w:rFonts w:ascii="Arial" w:eastAsia="Calibri" w:hAnsi="Arial" w:cs="Arial"/>
          <w:sz w:val="24"/>
          <w:szCs w:val="24"/>
        </w:rPr>
        <w:t xml:space="preserve"> solicitando aos demais pares se acatam o pedido de Regime de Urgência solicitad</w:t>
      </w:r>
      <w:r w:rsidR="00EB07F5">
        <w:rPr>
          <w:rFonts w:ascii="Arial" w:eastAsia="Calibri" w:hAnsi="Arial" w:cs="Arial"/>
          <w:sz w:val="24"/>
          <w:szCs w:val="24"/>
        </w:rPr>
        <w:t>o ao Projeto de Lei nº03/2015 do Executivo</w:t>
      </w:r>
      <w:r>
        <w:rPr>
          <w:rFonts w:ascii="Arial" w:eastAsia="Calibri" w:hAnsi="Arial" w:cs="Arial"/>
          <w:sz w:val="24"/>
          <w:szCs w:val="24"/>
        </w:rPr>
        <w:t xml:space="preserve"> o qual foi acatado por unanimidade, ficando, porém, o Projeto a mesa para melhor análise. Seguindo o Presidente </w:t>
      </w:r>
      <w:r w:rsidR="00EB07F5">
        <w:rPr>
          <w:rFonts w:ascii="Arial" w:eastAsia="Calibri" w:hAnsi="Arial" w:cs="Arial"/>
          <w:sz w:val="24"/>
          <w:szCs w:val="24"/>
        </w:rPr>
        <w:t>Colocou em primeira e única discussão o</w:t>
      </w:r>
      <w:r w:rsidR="00EB07F5">
        <w:rPr>
          <w:rFonts w:ascii="Arial" w:hAnsi="Arial" w:cs="Arial"/>
          <w:sz w:val="24"/>
          <w:szCs w:val="24"/>
          <w:lang w:eastAsia="pt-BR"/>
        </w:rPr>
        <w:t xml:space="preserve"> Projeto de Lei nº. 001/2015 Autoriza o Chefe do Poder Executivo Municipal a celebrar Convênio com a ASSOCIAÇÃO DE PAIS E AMIGOS DOS EXCEPCIONAIS DE </w:t>
      </w:r>
      <w:proofErr w:type="gramStart"/>
      <w:r w:rsidR="00EB07F5">
        <w:rPr>
          <w:rFonts w:ascii="Arial" w:hAnsi="Arial" w:cs="Arial"/>
          <w:sz w:val="24"/>
          <w:szCs w:val="24"/>
          <w:lang w:eastAsia="pt-BR"/>
        </w:rPr>
        <w:t>TUNÁPOLIS –SC</w:t>
      </w:r>
      <w:proofErr w:type="gramEnd"/>
      <w:r w:rsidR="00EB07F5">
        <w:rPr>
          <w:rFonts w:ascii="Arial" w:hAnsi="Arial" w:cs="Arial"/>
          <w:sz w:val="24"/>
          <w:szCs w:val="24"/>
          <w:lang w:eastAsia="pt-BR"/>
        </w:rPr>
        <w:t>, e contém outras providências</w:t>
      </w:r>
      <w:r w:rsidR="00EB07F5">
        <w:rPr>
          <w:rFonts w:ascii="Arial" w:eastAsia="Calibri" w:hAnsi="Arial" w:cs="Arial"/>
          <w:sz w:val="24"/>
          <w:szCs w:val="24"/>
        </w:rPr>
        <w:t xml:space="preserve">. Manifestou-se favoravelmente ao Projeto o Vereador Elói </w:t>
      </w:r>
      <w:proofErr w:type="spellStart"/>
      <w:r w:rsidR="00EB07F5">
        <w:rPr>
          <w:rFonts w:ascii="Arial" w:eastAsia="Calibri" w:hAnsi="Arial" w:cs="Arial"/>
          <w:sz w:val="24"/>
          <w:szCs w:val="24"/>
        </w:rPr>
        <w:t>Wink</w:t>
      </w:r>
      <w:proofErr w:type="spellEnd"/>
      <w:r w:rsidR="00EB07F5">
        <w:rPr>
          <w:rFonts w:ascii="Arial" w:eastAsia="Calibri" w:hAnsi="Arial" w:cs="Arial"/>
          <w:sz w:val="24"/>
          <w:szCs w:val="24"/>
        </w:rPr>
        <w:t xml:space="preserve"> </w:t>
      </w:r>
    </w:p>
    <w:p w:rsidR="009D3B74" w:rsidRDefault="009D3B74" w:rsidP="009D3B74">
      <w:pPr>
        <w:autoSpaceDE w:val="0"/>
        <w:autoSpaceDN w:val="0"/>
        <w:adjustRightInd w:val="0"/>
        <w:spacing w:before="100" w:after="100" w:line="240" w:lineRule="auto"/>
        <w:ind w:firstLine="708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13</w:t>
      </w:r>
    </w:p>
    <w:p w:rsidR="009D3B74" w:rsidRDefault="009D3B74" w:rsidP="009D3B74">
      <w:pPr>
        <w:autoSpaceDE w:val="0"/>
        <w:autoSpaceDN w:val="0"/>
        <w:adjustRightInd w:val="0"/>
        <w:spacing w:before="100" w:after="10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9D3B74" w:rsidRDefault="009D3B74" w:rsidP="009039D8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D3B74" w:rsidRDefault="009D3B74" w:rsidP="009D3B74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617AE" w:rsidRPr="009039D8" w:rsidRDefault="00EB07F5" w:rsidP="009D3B74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>dizendo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que já é de praxe cada ano o Legislativo aprovar esta ajuda para a </w:t>
      </w:r>
      <w:r w:rsidRPr="009039D8">
        <w:rPr>
          <w:rFonts w:ascii="Arial" w:eastAsia="Calibri" w:hAnsi="Arial" w:cs="Arial"/>
          <w:sz w:val="24"/>
          <w:szCs w:val="24"/>
        </w:rPr>
        <w:t>entidade que muito colabora para melhorar a qualidade de vida das pessoas com necessidades especiais. Em primeira e única votação o Projeto obteve aprovação unânime. Prosseguindo o Presidente colocou em primeira e única discussão o</w:t>
      </w:r>
      <w:r w:rsidR="00127095" w:rsidRPr="009039D8">
        <w:rPr>
          <w:rFonts w:ascii="Arial" w:hAnsi="Arial" w:cs="Arial"/>
          <w:sz w:val="24"/>
          <w:szCs w:val="24"/>
        </w:rPr>
        <w:t xml:space="preserve"> </w:t>
      </w:r>
      <w:r w:rsidRPr="009039D8">
        <w:rPr>
          <w:rFonts w:ascii="Arial" w:hAnsi="Arial" w:cs="Arial"/>
          <w:sz w:val="24"/>
          <w:szCs w:val="24"/>
        </w:rPr>
        <w:t>Projeto de Lei nº 002/2015 Autoriza o Chefe do Poder Executivo Municipal a celebrar Convênio com as Entidades que especifica e contém outras providências.</w:t>
      </w:r>
      <w:r w:rsidR="00FC1FDA" w:rsidRPr="009039D8">
        <w:rPr>
          <w:rFonts w:ascii="Arial" w:hAnsi="Arial" w:cs="Arial"/>
          <w:sz w:val="24"/>
          <w:szCs w:val="24"/>
        </w:rPr>
        <w:t xml:space="preserve"> Não houve manifestações ao Projeto e posto em primeira e única votação foi aprovado por unanimidade. Dando </w:t>
      </w:r>
      <w:proofErr w:type="spellStart"/>
      <w:r w:rsidR="00FC1FDA" w:rsidRPr="009039D8">
        <w:rPr>
          <w:rFonts w:ascii="Arial" w:hAnsi="Arial" w:cs="Arial"/>
          <w:sz w:val="24"/>
          <w:szCs w:val="24"/>
        </w:rPr>
        <w:t>sequência</w:t>
      </w:r>
      <w:proofErr w:type="spellEnd"/>
      <w:r w:rsidR="00FC1FDA" w:rsidRPr="009039D8">
        <w:rPr>
          <w:rFonts w:ascii="Arial" w:hAnsi="Arial" w:cs="Arial"/>
          <w:sz w:val="24"/>
          <w:szCs w:val="24"/>
        </w:rPr>
        <w:t xml:space="preserve"> o </w:t>
      </w:r>
      <w:r w:rsidR="00127095" w:rsidRPr="009039D8">
        <w:rPr>
          <w:rFonts w:ascii="Arial" w:hAnsi="Arial" w:cs="Arial"/>
          <w:sz w:val="24"/>
          <w:szCs w:val="24"/>
        </w:rPr>
        <w:t>Presidente</w:t>
      </w:r>
      <w:r w:rsidR="00FC1FDA" w:rsidRPr="009039D8">
        <w:rPr>
          <w:rFonts w:ascii="Arial" w:hAnsi="Arial" w:cs="Arial"/>
          <w:sz w:val="24"/>
          <w:szCs w:val="24"/>
        </w:rPr>
        <w:t xml:space="preserve"> colocou em primeira e única discussão o </w:t>
      </w:r>
      <w:r w:rsidR="00FC1FDA" w:rsidRPr="009039D8">
        <w:rPr>
          <w:rFonts w:ascii="Arial" w:hAnsi="Arial" w:cs="Arial"/>
          <w:bCs/>
          <w:iCs/>
          <w:sz w:val="24"/>
          <w:szCs w:val="24"/>
          <w:lang w:eastAsia="pt-BR"/>
        </w:rPr>
        <w:t xml:space="preserve">Projeto de Lei Complementar nº02/2015 do Legislativo. Dá nova redação ao anexo IV da Lei 1.188/2014 de 27 de Agosto de 2014 que Dispõe sobre o Plano de Cargos, Carreira e Remuneração de Pessoal da Câmara de Vereadores do Município de </w:t>
      </w:r>
      <w:proofErr w:type="spellStart"/>
      <w:r w:rsidR="00FC1FDA" w:rsidRPr="009039D8">
        <w:rPr>
          <w:rFonts w:ascii="Arial" w:hAnsi="Arial" w:cs="Arial"/>
          <w:bCs/>
          <w:iCs/>
          <w:sz w:val="24"/>
          <w:szCs w:val="24"/>
          <w:lang w:eastAsia="pt-BR"/>
        </w:rPr>
        <w:t>Tunápolis</w:t>
      </w:r>
      <w:proofErr w:type="spellEnd"/>
      <w:r w:rsidR="00FC1FDA" w:rsidRPr="009039D8">
        <w:rPr>
          <w:rFonts w:ascii="Arial" w:hAnsi="Arial" w:cs="Arial"/>
          <w:bCs/>
          <w:iCs/>
          <w:sz w:val="24"/>
          <w:szCs w:val="24"/>
          <w:lang w:eastAsia="pt-BR"/>
        </w:rPr>
        <w:t>, Estado de Santa Catarina e dá Outras Providências</w:t>
      </w:r>
      <w:r w:rsidR="00FC1FDA" w:rsidRPr="009039D8">
        <w:rPr>
          <w:rFonts w:ascii="Arial" w:hAnsi="Arial" w:cs="Arial"/>
          <w:bCs/>
          <w:iCs/>
          <w:sz w:val="24"/>
          <w:szCs w:val="24"/>
        </w:rPr>
        <w:t xml:space="preserve">. Manifestou se o vereador Elói </w:t>
      </w:r>
      <w:proofErr w:type="spellStart"/>
      <w:r w:rsidR="00FC1FDA" w:rsidRPr="009039D8">
        <w:rPr>
          <w:rFonts w:ascii="Arial" w:hAnsi="Arial" w:cs="Arial"/>
          <w:bCs/>
          <w:iCs/>
          <w:sz w:val="24"/>
          <w:szCs w:val="24"/>
        </w:rPr>
        <w:t>Wink</w:t>
      </w:r>
      <w:proofErr w:type="spellEnd"/>
      <w:r w:rsidR="00FC1FDA" w:rsidRPr="009039D8">
        <w:rPr>
          <w:rFonts w:ascii="Arial" w:hAnsi="Arial" w:cs="Arial"/>
          <w:bCs/>
          <w:iCs/>
          <w:sz w:val="24"/>
          <w:szCs w:val="24"/>
        </w:rPr>
        <w:t xml:space="preserve"> dizendo que f</w:t>
      </w:r>
      <w:r w:rsidR="009039D8">
        <w:rPr>
          <w:rFonts w:ascii="Arial" w:hAnsi="Arial" w:cs="Arial"/>
          <w:bCs/>
          <w:iCs/>
          <w:sz w:val="24"/>
          <w:szCs w:val="24"/>
        </w:rPr>
        <w:t>oi de iniciativa da Mesa a apresentação</w:t>
      </w:r>
      <w:r w:rsidR="00FC1FDA" w:rsidRPr="009039D8">
        <w:rPr>
          <w:rFonts w:ascii="Arial" w:hAnsi="Arial" w:cs="Arial"/>
          <w:bCs/>
          <w:iCs/>
          <w:sz w:val="24"/>
          <w:szCs w:val="24"/>
        </w:rPr>
        <w:t xml:space="preserve"> do Projeto</w:t>
      </w:r>
      <w:r w:rsidR="009039D8">
        <w:rPr>
          <w:rFonts w:ascii="Arial" w:hAnsi="Arial" w:cs="Arial"/>
          <w:bCs/>
          <w:iCs/>
          <w:sz w:val="24"/>
          <w:szCs w:val="24"/>
        </w:rPr>
        <w:t>,</w:t>
      </w:r>
      <w:r w:rsidR="00FC1FDA" w:rsidRPr="009039D8">
        <w:rPr>
          <w:rFonts w:ascii="Arial" w:hAnsi="Arial" w:cs="Arial"/>
          <w:bCs/>
          <w:iCs/>
          <w:sz w:val="24"/>
          <w:szCs w:val="24"/>
        </w:rPr>
        <w:t xml:space="preserve"> pela percepção da necessidade do a</w:t>
      </w:r>
      <w:r w:rsidR="002910BA" w:rsidRPr="009039D8">
        <w:rPr>
          <w:rFonts w:ascii="Arial" w:hAnsi="Arial" w:cs="Arial"/>
          <w:bCs/>
          <w:iCs/>
          <w:sz w:val="24"/>
          <w:szCs w:val="24"/>
        </w:rPr>
        <w:t>umento da Carga horária,</w:t>
      </w:r>
      <w:r w:rsidR="00FC1FDA" w:rsidRPr="009039D8">
        <w:rPr>
          <w:rFonts w:ascii="Arial" w:hAnsi="Arial" w:cs="Arial"/>
          <w:bCs/>
          <w:iCs/>
          <w:sz w:val="24"/>
          <w:szCs w:val="24"/>
        </w:rPr>
        <w:t xml:space="preserve"> devido ao considerável acúmulo de atribuições ao cargo com o aumento constante de burocracias a serem cumpridas bem como da implantação do site próprio da Câmara</w:t>
      </w:r>
      <w:r w:rsidR="009039D8">
        <w:rPr>
          <w:rFonts w:ascii="Arial" w:hAnsi="Arial" w:cs="Arial"/>
          <w:bCs/>
          <w:iCs/>
          <w:sz w:val="24"/>
          <w:szCs w:val="24"/>
        </w:rPr>
        <w:t>,</w:t>
      </w:r>
      <w:r w:rsidR="00FC1FDA" w:rsidRPr="009039D8">
        <w:rPr>
          <w:rFonts w:ascii="Arial" w:hAnsi="Arial" w:cs="Arial"/>
          <w:bCs/>
          <w:iCs/>
          <w:sz w:val="24"/>
          <w:szCs w:val="24"/>
        </w:rPr>
        <w:t xml:space="preserve"> entre outras responsabilidades atribuídas ao cargo. Disse que atualmente a funcionária necessita muitas vezes trabalhar além das 30 horas semanais para cumprir com a demanda de serviços que se apresentam. O Vereador pediu a compreensão dos demais </w:t>
      </w:r>
      <w:proofErr w:type="gramStart"/>
      <w:r w:rsidR="00FC1FDA" w:rsidRPr="009039D8">
        <w:rPr>
          <w:rFonts w:ascii="Arial" w:hAnsi="Arial" w:cs="Arial"/>
          <w:bCs/>
          <w:iCs/>
          <w:sz w:val="24"/>
          <w:szCs w:val="24"/>
        </w:rPr>
        <w:t>Edis</w:t>
      </w:r>
      <w:proofErr w:type="gramEnd"/>
      <w:r w:rsidR="00FC1FDA" w:rsidRPr="009039D8">
        <w:rPr>
          <w:rFonts w:ascii="Arial" w:hAnsi="Arial" w:cs="Arial"/>
          <w:bCs/>
          <w:iCs/>
          <w:sz w:val="24"/>
          <w:szCs w:val="24"/>
        </w:rPr>
        <w:t xml:space="preserve"> para a aprovação do Projeto. P</w:t>
      </w:r>
      <w:r w:rsidR="002910BA" w:rsidRPr="009039D8">
        <w:rPr>
          <w:rFonts w:ascii="Arial" w:hAnsi="Arial" w:cs="Arial"/>
          <w:bCs/>
          <w:iCs/>
          <w:sz w:val="24"/>
          <w:szCs w:val="24"/>
        </w:rPr>
        <w:t xml:space="preserve">osto em primeira e única votação pelo Presidente, o Projeto foi aprovado por unanimidade pelos Vereadores. Seguindo o Presidente declarou que na folha da Tribuna Livre não houve inscrições. Que na folha da Palavra Livre houve a inscrição do Vereador Elói </w:t>
      </w:r>
      <w:proofErr w:type="spellStart"/>
      <w:r w:rsidR="002910BA" w:rsidRPr="009039D8">
        <w:rPr>
          <w:rFonts w:ascii="Arial" w:hAnsi="Arial" w:cs="Arial"/>
          <w:bCs/>
          <w:iCs/>
          <w:sz w:val="24"/>
          <w:szCs w:val="24"/>
        </w:rPr>
        <w:t>Wink</w:t>
      </w:r>
      <w:proofErr w:type="spellEnd"/>
      <w:r w:rsidR="002910BA" w:rsidRPr="009039D8">
        <w:rPr>
          <w:rFonts w:ascii="Arial" w:hAnsi="Arial" w:cs="Arial"/>
          <w:bCs/>
          <w:iCs/>
          <w:sz w:val="24"/>
          <w:szCs w:val="24"/>
        </w:rPr>
        <w:t xml:space="preserve"> que falou sobre o Programa “Cascalho na Propriedade”, Projeto aprovado no ano passado para atender todas as propriedades rurais do município, através de roteiro começando pela comunidade de </w:t>
      </w:r>
      <w:proofErr w:type="spellStart"/>
      <w:r w:rsidR="002910BA" w:rsidRPr="009039D8">
        <w:rPr>
          <w:rFonts w:ascii="Arial" w:hAnsi="Arial" w:cs="Arial"/>
          <w:bCs/>
          <w:iCs/>
          <w:sz w:val="24"/>
          <w:szCs w:val="24"/>
        </w:rPr>
        <w:t>Raigão</w:t>
      </w:r>
      <w:proofErr w:type="spellEnd"/>
      <w:r w:rsidR="002910BA" w:rsidRPr="009039D8">
        <w:rPr>
          <w:rFonts w:ascii="Arial" w:hAnsi="Arial" w:cs="Arial"/>
          <w:bCs/>
          <w:iCs/>
          <w:sz w:val="24"/>
          <w:szCs w:val="24"/>
        </w:rPr>
        <w:t xml:space="preserve"> Alto, sendo que foi atendida uma comunidade e foi interrompido o programa. O Vereador deixou para o Executivo a pergunta de quando será retomado o programa e sugeriu que seja imediato, pois tem muitos agricultores com necessidade de serviços na propriedad</w:t>
      </w:r>
      <w:r w:rsidR="009D3B74" w:rsidRPr="009039D8">
        <w:rPr>
          <w:rFonts w:ascii="Arial" w:hAnsi="Arial" w:cs="Arial"/>
          <w:bCs/>
          <w:iCs/>
          <w:sz w:val="24"/>
          <w:szCs w:val="24"/>
        </w:rPr>
        <w:t xml:space="preserve">e esperando para serem atendidos. O Presidente declarou ainda que </w:t>
      </w:r>
      <w:proofErr w:type="gramStart"/>
      <w:r w:rsidR="009D3B74" w:rsidRPr="009039D8">
        <w:rPr>
          <w:rFonts w:ascii="Arial" w:hAnsi="Arial" w:cs="Arial"/>
          <w:bCs/>
          <w:iCs/>
          <w:sz w:val="24"/>
          <w:szCs w:val="24"/>
        </w:rPr>
        <w:t>ficam</w:t>
      </w:r>
      <w:proofErr w:type="gramEnd"/>
      <w:r w:rsidR="009D3B74" w:rsidRPr="009039D8">
        <w:rPr>
          <w:rFonts w:ascii="Arial" w:hAnsi="Arial" w:cs="Arial"/>
          <w:bCs/>
          <w:iCs/>
          <w:sz w:val="24"/>
          <w:szCs w:val="24"/>
        </w:rPr>
        <w:t xml:space="preserve"> baixados para as Comissões os projetos de Lei nº003 e 004/2015 do Executivo. Que ficam baixados para a Comissão de Justiça e Redação de Leis a Redação Final dos Projetos de Lei nº001 e 002/2015, bem como do Projeto de Lei Complementar nº02/2015. Que continua tramitando nas comissões o Projeto de Lei Complementar nº01/2015. E sem mais a tratar c</w:t>
      </w:r>
      <w:r w:rsidR="004617AE" w:rsidRPr="009039D8">
        <w:rPr>
          <w:rFonts w:ascii="Arial" w:hAnsi="Arial" w:cs="Arial"/>
          <w:bCs/>
          <w:kern w:val="36"/>
          <w:sz w:val="24"/>
          <w:szCs w:val="24"/>
          <w:lang w:eastAsia="pt-BR"/>
        </w:rPr>
        <w:t xml:space="preserve">onvidou os </w:t>
      </w:r>
      <w:proofErr w:type="gramStart"/>
      <w:r w:rsidR="004617AE" w:rsidRPr="009039D8">
        <w:rPr>
          <w:rFonts w:ascii="Arial" w:hAnsi="Arial" w:cs="Arial"/>
          <w:bCs/>
          <w:kern w:val="36"/>
          <w:sz w:val="24"/>
          <w:szCs w:val="24"/>
          <w:lang w:eastAsia="pt-BR"/>
        </w:rPr>
        <w:t>Edis</w:t>
      </w:r>
      <w:proofErr w:type="gramEnd"/>
      <w:r w:rsidR="004617AE" w:rsidRPr="009039D8">
        <w:rPr>
          <w:rFonts w:ascii="Arial" w:hAnsi="Arial" w:cs="Arial"/>
          <w:bCs/>
          <w:kern w:val="36"/>
          <w:sz w:val="24"/>
          <w:szCs w:val="24"/>
          <w:lang w:eastAsia="pt-BR"/>
        </w:rPr>
        <w:t xml:space="preserve"> e população para a p</w:t>
      </w:r>
      <w:r w:rsidR="009D3B74" w:rsidRPr="009039D8">
        <w:rPr>
          <w:rFonts w:ascii="Arial" w:hAnsi="Arial" w:cs="Arial"/>
          <w:bCs/>
          <w:kern w:val="36"/>
          <w:sz w:val="24"/>
          <w:szCs w:val="24"/>
        </w:rPr>
        <w:t>róxima Sessão Ordinária no dia 23</w:t>
      </w:r>
      <w:r w:rsidR="004617AE" w:rsidRPr="009039D8">
        <w:rPr>
          <w:rFonts w:ascii="Arial" w:hAnsi="Arial" w:cs="Arial"/>
          <w:bCs/>
          <w:kern w:val="36"/>
          <w:sz w:val="24"/>
          <w:szCs w:val="24"/>
          <w:lang w:eastAsia="pt-BR"/>
        </w:rPr>
        <w:t xml:space="preserve"> de Março às 19h00min e </w:t>
      </w:r>
      <w:r w:rsidR="004617AE" w:rsidRPr="009039D8">
        <w:rPr>
          <w:rFonts w:ascii="Arial" w:hAnsi="Arial" w:cs="Arial"/>
          <w:sz w:val="24"/>
          <w:szCs w:val="24"/>
        </w:rPr>
        <w:t>declarou por encerrada esta Sessão Ordinária</w:t>
      </w:r>
      <w:r w:rsidR="004617AE" w:rsidRPr="009039D8">
        <w:rPr>
          <w:rFonts w:ascii="Arial" w:eastAsia="Calibri" w:hAnsi="Arial" w:cs="Arial"/>
          <w:sz w:val="24"/>
          <w:szCs w:val="24"/>
        </w:rPr>
        <w:t>, da qual foi lavrada esta Ata que após lida discutida e aprovada será devidamente assinada.</w:t>
      </w:r>
    </w:p>
    <w:p w:rsidR="004617AE" w:rsidRPr="009039D8" w:rsidRDefault="004617AE" w:rsidP="004617AE">
      <w:pPr>
        <w:spacing w:after="0"/>
        <w:rPr>
          <w:rFonts w:ascii="Arial" w:eastAsia="Calibri" w:hAnsi="Arial" w:cs="Arial"/>
          <w:sz w:val="24"/>
          <w:szCs w:val="24"/>
        </w:rPr>
      </w:pPr>
      <w:proofErr w:type="spellStart"/>
      <w:r w:rsidRPr="009039D8">
        <w:rPr>
          <w:rFonts w:ascii="Arial" w:eastAsia="Calibri" w:hAnsi="Arial" w:cs="Arial"/>
          <w:sz w:val="24"/>
          <w:szCs w:val="24"/>
        </w:rPr>
        <w:t>Tunápolis-SC</w:t>
      </w:r>
      <w:proofErr w:type="spellEnd"/>
      <w:r w:rsidRPr="009039D8">
        <w:rPr>
          <w:rFonts w:ascii="Arial" w:eastAsia="Calibri" w:hAnsi="Arial" w:cs="Arial"/>
          <w:sz w:val="24"/>
          <w:szCs w:val="24"/>
        </w:rPr>
        <w:t>, Sa</w:t>
      </w:r>
      <w:r w:rsidR="009911FF" w:rsidRPr="009039D8">
        <w:rPr>
          <w:rFonts w:ascii="Arial" w:eastAsia="Calibri" w:hAnsi="Arial" w:cs="Arial"/>
          <w:sz w:val="24"/>
          <w:szCs w:val="24"/>
        </w:rPr>
        <w:t xml:space="preserve">la das Sessões, em </w:t>
      </w:r>
      <w:r w:rsidR="009D3B74" w:rsidRPr="009039D8">
        <w:rPr>
          <w:rFonts w:ascii="Arial" w:eastAsia="Calibri" w:hAnsi="Arial" w:cs="Arial"/>
          <w:sz w:val="24"/>
          <w:szCs w:val="24"/>
        </w:rPr>
        <w:t>16</w:t>
      </w:r>
      <w:r w:rsidRPr="009039D8">
        <w:rPr>
          <w:rFonts w:ascii="Arial" w:eastAsia="Calibri" w:hAnsi="Arial" w:cs="Arial"/>
          <w:sz w:val="24"/>
          <w:szCs w:val="24"/>
        </w:rPr>
        <w:t xml:space="preserve"> de Março de 2015.</w:t>
      </w:r>
    </w:p>
    <w:p w:rsidR="004617AE" w:rsidRPr="009039D8" w:rsidRDefault="004617AE" w:rsidP="004617AE">
      <w:pPr>
        <w:spacing w:after="0"/>
        <w:rPr>
          <w:rFonts w:ascii="Arial" w:eastAsia="Calibri" w:hAnsi="Arial" w:cs="Arial"/>
          <w:sz w:val="24"/>
          <w:szCs w:val="24"/>
        </w:rPr>
      </w:pPr>
    </w:p>
    <w:p w:rsidR="004617AE" w:rsidRDefault="004617AE" w:rsidP="009D3B74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4617AE" w:rsidRPr="009D3B74" w:rsidRDefault="004617AE" w:rsidP="009D3B74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  <w:r w:rsidRPr="009D3B74">
        <w:rPr>
          <w:rFonts w:ascii="Arial" w:eastAsia="Calibri" w:hAnsi="Arial" w:cs="Arial"/>
          <w:sz w:val="20"/>
          <w:szCs w:val="20"/>
        </w:rPr>
        <w:t>GILBERTO LUNKES                                                   ELÓI WINK</w:t>
      </w:r>
    </w:p>
    <w:p w:rsidR="004617AE" w:rsidRPr="009D3B74" w:rsidRDefault="004617AE" w:rsidP="009D3B74">
      <w:pPr>
        <w:spacing w:after="0"/>
        <w:ind w:firstLine="567"/>
        <w:jc w:val="center"/>
        <w:rPr>
          <w:rFonts w:ascii="Arial" w:eastAsia="Calibri" w:hAnsi="Arial" w:cs="Arial"/>
          <w:b/>
          <w:sz w:val="20"/>
          <w:szCs w:val="20"/>
        </w:rPr>
      </w:pPr>
      <w:r w:rsidRPr="009D3B74">
        <w:rPr>
          <w:rFonts w:ascii="Arial" w:eastAsia="Calibri" w:hAnsi="Arial" w:cs="Arial"/>
          <w:b/>
          <w:sz w:val="20"/>
          <w:szCs w:val="20"/>
        </w:rPr>
        <w:t>Presidente                                                       Vice-Presidente</w:t>
      </w:r>
    </w:p>
    <w:p w:rsidR="004617AE" w:rsidRPr="009D3B74" w:rsidRDefault="004617AE" w:rsidP="009D3B74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</w:p>
    <w:p w:rsidR="004617AE" w:rsidRPr="009D3B74" w:rsidRDefault="004617AE" w:rsidP="009D3B74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</w:p>
    <w:p w:rsidR="004617AE" w:rsidRPr="009D3B74" w:rsidRDefault="004617AE" w:rsidP="009D3B74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</w:p>
    <w:p w:rsidR="004617AE" w:rsidRPr="009D3B74" w:rsidRDefault="004617AE" w:rsidP="009D3B74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  <w:r w:rsidRPr="009D3B74">
        <w:rPr>
          <w:rFonts w:ascii="Arial" w:eastAsia="Calibri" w:hAnsi="Arial" w:cs="Arial"/>
          <w:sz w:val="20"/>
          <w:szCs w:val="20"/>
        </w:rPr>
        <w:t>CLENI DIAS WIGGERS                                             NILSI SEHN</w:t>
      </w:r>
    </w:p>
    <w:p w:rsidR="004617AE" w:rsidRPr="009039D8" w:rsidRDefault="004617AE" w:rsidP="009039D8">
      <w:pPr>
        <w:spacing w:after="0"/>
        <w:ind w:right="-285"/>
        <w:jc w:val="center"/>
        <w:rPr>
          <w:rFonts w:ascii="Arial" w:eastAsia="Calibri" w:hAnsi="Arial" w:cs="Arial"/>
          <w:b/>
          <w:sz w:val="20"/>
          <w:szCs w:val="20"/>
        </w:rPr>
      </w:pPr>
      <w:r w:rsidRPr="009D3B74">
        <w:rPr>
          <w:rFonts w:ascii="Arial" w:eastAsia="Calibri" w:hAnsi="Arial" w:cs="Arial"/>
          <w:b/>
          <w:sz w:val="20"/>
          <w:szCs w:val="20"/>
        </w:rPr>
        <w:t>1ª Secretária                                                           2ª Secretária</w:t>
      </w:r>
    </w:p>
    <w:p w:rsidR="0073306D" w:rsidRPr="009D3B74" w:rsidRDefault="009D3B74" w:rsidP="009D3B74">
      <w:pPr>
        <w:jc w:val="right"/>
        <w:rPr>
          <w:sz w:val="24"/>
          <w:szCs w:val="24"/>
        </w:rPr>
      </w:pPr>
      <w:r>
        <w:rPr>
          <w:sz w:val="24"/>
          <w:szCs w:val="24"/>
        </w:rPr>
        <w:t>14</w:t>
      </w:r>
    </w:p>
    <w:sectPr w:rsidR="0073306D" w:rsidRPr="009D3B74" w:rsidSect="00EB07F5">
      <w:pgSz w:w="11906" w:h="16838"/>
      <w:pgMar w:top="1417" w:right="141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17AE"/>
    <w:rsid w:val="000E0D75"/>
    <w:rsid w:val="00127095"/>
    <w:rsid w:val="001B57B3"/>
    <w:rsid w:val="002910BA"/>
    <w:rsid w:val="00385129"/>
    <w:rsid w:val="004617AE"/>
    <w:rsid w:val="0073306D"/>
    <w:rsid w:val="009039D8"/>
    <w:rsid w:val="009911FF"/>
    <w:rsid w:val="009D3B74"/>
    <w:rsid w:val="00EB07F5"/>
    <w:rsid w:val="00FC1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7A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617AE"/>
    <w:pPr>
      <w:spacing w:after="0" w:line="240" w:lineRule="auto"/>
    </w:pPr>
    <w:rPr>
      <w:rFonts w:ascii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617AE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7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1065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2015-03-23T21:20:00Z</cp:lastPrinted>
  <dcterms:created xsi:type="dcterms:W3CDTF">2015-03-20T22:23:00Z</dcterms:created>
  <dcterms:modified xsi:type="dcterms:W3CDTF">2015-03-23T21:20:00Z</dcterms:modified>
</cp:coreProperties>
</file>